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A5D73" w14:textId="51B7BE96" w:rsidR="00976853" w:rsidRPr="00B5534D" w:rsidRDefault="000817FE">
      <w:pPr>
        <w:rPr>
          <w:b/>
          <w:bCs/>
        </w:rPr>
      </w:pPr>
      <w:r w:rsidRPr="00B5534D">
        <w:rPr>
          <w:b/>
          <w:bCs/>
        </w:rPr>
        <w:t>Princip</w:t>
      </w:r>
      <w:r w:rsidR="008D36C8">
        <w:rPr>
          <w:b/>
          <w:bCs/>
        </w:rPr>
        <w:t>al</w:t>
      </w:r>
      <w:r w:rsidRPr="00B5534D">
        <w:rPr>
          <w:b/>
          <w:bCs/>
        </w:rPr>
        <w:t xml:space="preserve"> </w:t>
      </w:r>
      <w:r w:rsidR="008D36C8">
        <w:rPr>
          <w:b/>
          <w:bCs/>
        </w:rPr>
        <w:t xml:space="preserve">HTA </w:t>
      </w:r>
      <w:r w:rsidRPr="00B5534D">
        <w:rPr>
          <w:b/>
          <w:bCs/>
        </w:rPr>
        <w:t xml:space="preserve">Consultant </w:t>
      </w:r>
      <w:r w:rsidR="008D36C8">
        <w:rPr>
          <w:b/>
          <w:bCs/>
        </w:rPr>
        <w:t>(</w:t>
      </w:r>
      <w:r w:rsidR="00836B8D">
        <w:rPr>
          <w:b/>
          <w:bCs/>
        </w:rPr>
        <w:t xml:space="preserve">Principal </w:t>
      </w:r>
      <w:r w:rsidR="00EF4475" w:rsidRPr="00B5534D">
        <w:rPr>
          <w:b/>
          <w:bCs/>
        </w:rPr>
        <w:t xml:space="preserve">Medical </w:t>
      </w:r>
      <w:r w:rsidR="009E6C63" w:rsidRPr="00B5534D">
        <w:rPr>
          <w:b/>
          <w:bCs/>
        </w:rPr>
        <w:t>W</w:t>
      </w:r>
      <w:r w:rsidR="00EF4475" w:rsidRPr="00B5534D">
        <w:rPr>
          <w:b/>
          <w:bCs/>
        </w:rPr>
        <w:t xml:space="preserve">riter </w:t>
      </w:r>
      <w:r w:rsidR="009E6C63" w:rsidRPr="00B5534D">
        <w:rPr>
          <w:b/>
          <w:bCs/>
        </w:rPr>
        <w:t>in HTA</w:t>
      </w:r>
      <w:r w:rsidR="008D36C8">
        <w:rPr>
          <w:b/>
          <w:bCs/>
        </w:rPr>
        <w:t>)</w:t>
      </w:r>
      <w:r w:rsidR="00621D5B" w:rsidRPr="00B5534D">
        <w:rPr>
          <w:b/>
          <w:bCs/>
        </w:rPr>
        <w:t xml:space="preserve"> </w:t>
      </w:r>
    </w:p>
    <w:p w14:paraId="53EC2481" w14:textId="1B03F442" w:rsidR="00D514B2" w:rsidRDefault="00FF0414">
      <w:r>
        <w:t>Remote o</w:t>
      </w:r>
      <w:r w:rsidR="00BD492A">
        <w:t>r</w:t>
      </w:r>
      <w:r>
        <w:t xml:space="preserve"> hybrid working</w:t>
      </w:r>
      <w:r w:rsidR="00BD492A">
        <w:t xml:space="preserve"> pattern</w:t>
      </w:r>
      <w:r>
        <w:t xml:space="preserve"> (offices in Buxton or White City</w:t>
      </w:r>
      <w:r w:rsidR="00C13DE2">
        <w:t>,</w:t>
      </w:r>
      <w:r>
        <w:t xml:space="preserve"> London)</w:t>
      </w:r>
    </w:p>
    <w:p w14:paraId="24E17681" w14:textId="46FE6D39" w:rsidR="00C42E47" w:rsidRDefault="00BD492A">
      <w:pPr>
        <w:rPr>
          <w:b/>
          <w:bCs/>
        </w:rPr>
      </w:pPr>
      <w:r>
        <w:rPr>
          <w:b/>
          <w:bCs/>
        </w:rPr>
        <w:t>About</w:t>
      </w:r>
      <w:r w:rsidR="00C42E47">
        <w:rPr>
          <w:b/>
          <w:bCs/>
        </w:rPr>
        <w:t xml:space="preserve"> the Company</w:t>
      </w:r>
      <w:r w:rsidR="0040736E">
        <w:rPr>
          <w:b/>
          <w:bCs/>
        </w:rPr>
        <w:t>:</w:t>
      </w:r>
    </w:p>
    <w:p w14:paraId="6D62EF95" w14:textId="77777777" w:rsidR="008157D8" w:rsidRPr="00797C52" w:rsidRDefault="008157D8" w:rsidP="008157D8">
      <w:pPr>
        <w:rPr>
          <w:color w:val="3CA5FF" w:themeColor="accent6"/>
        </w:rPr>
      </w:pPr>
      <w:r w:rsidRPr="00797C52">
        <w:rPr>
          <w:color w:val="3CA5FF" w:themeColor="accent6"/>
        </w:rPr>
        <w:t>The G&amp;L Group is a global leader in regulatory affairs, quality assurance, and market access, offering clients a fully integrated Product Development platform for better patient outcomes. We're committed to making a difference worldwide!</w:t>
      </w:r>
    </w:p>
    <w:p w14:paraId="20917651" w14:textId="3D5FBEBE" w:rsidR="00C42E47" w:rsidRPr="00640333" w:rsidRDefault="008B37B6">
      <w:r>
        <w:t>Employment would be within Tolley Ltd. specifically</w:t>
      </w:r>
      <w:r w:rsidR="006F6B80">
        <w:t>. Tolley are a</w:t>
      </w:r>
      <w:r w:rsidR="00A871FF">
        <w:t xml:space="preserve"> Health Technology Assessment</w:t>
      </w:r>
      <w:r>
        <w:t xml:space="preserve"> </w:t>
      </w:r>
      <w:r w:rsidR="00A871FF">
        <w:t>(</w:t>
      </w:r>
      <w:r>
        <w:t>HTA</w:t>
      </w:r>
      <w:r w:rsidR="00A871FF">
        <w:t>)</w:t>
      </w:r>
      <w:r>
        <w:t xml:space="preserve"> consultancy who support clients in the generation of evidence to prepare the value case for UK HTA submissions</w:t>
      </w:r>
      <w:r w:rsidR="00FC4E26">
        <w:t>, with a particular focus on rare disease</w:t>
      </w:r>
      <w:r>
        <w:t>. We partner with pharmaceutical companies to provide bespoke, decision-focussed advice and materials, with the aim of increasing the chances of a positive outcome</w:t>
      </w:r>
      <w:r w:rsidR="002E32EE">
        <w:t>,</w:t>
      </w:r>
      <w:r>
        <w:t xml:space="preserve"> and therefore </w:t>
      </w:r>
      <w:r w:rsidR="00357C15">
        <w:t xml:space="preserve">expedited </w:t>
      </w:r>
      <w:r>
        <w:t>patient access to new therapies.</w:t>
      </w:r>
    </w:p>
    <w:p w14:paraId="7A5B74A0" w14:textId="788BFCF7" w:rsidR="006C4233" w:rsidRPr="00C459F4" w:rsidRDefault="00C459F4">
      <w:pPr>
        <w:rPr>
          <w:b/>
          <w:bCs/>
        </w:rPr>
      </w:pPr>
      <w:r w:rsidRPr="00C459F4">
        <w:rPr>
          <w:b/>
          <w:bCs/>
        </w:rPr>
        <w:t>Summary of the role</w:t>
      </w:r>
      <w:r>
        <w:rPr>
          <w:b/>
          <w:bCs/>
        </w:rPr>
        <w:t>:</w:t>
      </w:r>
    </w:p>
    <w:p w14:paraId="29924E70" w14:textId="2D04C680" w:rsidR="001844FA" w:rsidRDefault="00C34C27">
      <w:r>
        <w:t xml:space="preserve">We are </w:t>
      </w:r>
      <w:r w:rsidR="001C0778">
        <w:t>seeking a</w:t>
      </w:r>
      <w:r w:rsidR="00EB1C26">
        <w:t>n experienced</w:t>
      </w:r>
      <w:r>
        <w:t xml:space="preserve"> </w:t>
      </w:r>
      <w:r w:rsidR="006A7EB0">
        <w:t>individual</w:t>
      </w:r>
      <w:r w:rsidR="00A3372A">
        <w:t xml:space="preserve"> to join our team of HTA consultants. </w:t>
      </w:r>
      <w:r w:rsidR="000261E3">
        <w:t xml:space="preserve">The role </w:t>
      </w:r>
      <w:r w:rsidR="00B40106">
        <w:t>will</w:t>
      </w:r>
      <w:r w:rsidR="000261E3">
        <w:t xml:space="preserve"> involve</w:t>
      </w:r>
      <w:r w:rsidR="009E6C63">
        <w:t xml:space="preserve"> </w:t>
      </w:r>
      <w:r w:rsidR="00975772">
        <w:t xml:space="preserve">preparation of materials for UK HTA submissions, such as systematic literature reviews, </w:t>
      </w:r>
      <w:r w:rsidR="008812D8">
        <w:t xml:space="preserve">HTA dossiers, </w:t>
      </w:r>
      <w:r w:rsidR="001D1F01">
        <w:t xml:space="preserve">slide decks, and technical reports, as well as </w:t>
      </w:r>
      <w:r w:rsidR="005F3A10">
        <w:t>providing strategic advice to clients to guide them through the HTA appraisal process.</w:t>
      </w:r>
      <w:r w:rsidR="00834A84">
        <w:t xml:space="preserve"> </w:t>
      </w:r>
      <w:r w:rsidR="00B743C0">
        <w:t>The role will also involve line management of HTA Consultants and/ or Se</w:t>
      </w:r>
      <w:r w:rsidR="002207C0">
        <w:t xml:space="preserve">nior HTA Consultants within the Tolley team. </w:t>
      </w:r>
    </w:p>
    <w:p w14:paraId="1F71AD56" w14:textId="6DA0414B" w:rsidR="00C459F4" w:rsidRDefault="001844FA">
      <w:r>
        <w:t>The ideal candidate will have</w:t>
      </w:r>
      <w:r w:rsidR="00970D83">
        <w:t xml:space="preserve"> </w:t>
      </w:r>
      <w:r w:rsidR="00F2369F">
        <w:t>at least a Master</w:t>
      </w:r>
      <w:r w:rsidR="00397D60">
        <w:t>’</w:t>
      </w:r>
      <w:r w:rsidR="00F2369F">
        <w:t>s degree in</w:t>
      </w:r>
      <w:r w:rsidR="00F0166A">
        <w:t xml:space="preserve"> </w:t>
      </w:r>
      <w:r w:rsidR="00072E7D">
        <w:t xml:space="preserve">medical sciences, </w:t>
      </w:r>
      <w:r w:rsidR="00C46B51">
        <w:t xml:space="preserve">5+ years </w:t>
      </w:r>
      <w:r w:rsidR="003B0E23">
        <w:t xml:space="preserve">of </w:t>
      </w:r>
      <w:r w:rsidR="00C46B51">
        <w:t xml:space="preserve">experience in a similar role, </w:t>
      </w:r>
      <w:r w:rsidR="00970D83">
        <w:t xml:space="preserve">excellent written and oral communication skills, </w:t>
      </w:r>
      <w:r w:rsidR="00C46B51">
        <w:t xml:space="preserve">exceptional </w:t>
      </w:r>
      <w:r w:rsidR="00970D83">
        <w:t xml:space="preserve">attention to detail, </w:t>
      </w:r>
      <w:r w:rsidR="00072E7D">
        <w:t>and the ability to work independently</w:t>
      </w:r>
      <w:r w:rsidR="00E70B7D">
        <w:t xml:space="preserve"> a</w:t>
      </w:r>
      <w:r w:rsidR="00C46B51">
        <w:t>nd</w:t>
      </w:r>
      <w:r w:rsidR="006B27B7">
        <w:t xml:space="preserve"> as</w:t>
      </w:r>
      <w:r w:rsidR="00E70B7D">
        <w:t xml:space="preserve"> part of a team</w:t>
      </w:r>
      <w:r w:rsidR="00072E7D">
        <w:t xml:space="preserve"> on a range of deliverables concurrently. </w:t>
      </w:r>
    </w:p>
    <w:p w14:paraId="26B96756" w14:textId="7E0F9613" w:rsidR="00C459F4" w:rsidRDefault="00C459F4">
      <w:pPr>
        <w:rPr>
          <w:b/>
          <w:bCs/>
        </w:rPr>
      </w:pPr>
      <w:r>
        <w:rPr>
          <w:b/>
          <w:bCs/>
        </w:rPr>
        <w:t xml:space="preserve">Key details: </w:t>
      </w:r>
    </w:p>
    <w:p w14:paraId="2C8B4098" w14:textId="0DE762D9" w:rsidR="00C459F4" w:rsidRDefault="002207C0">
      <w:r>
        <w:t xml:space="preserve">The role is available both remotely </w:t>
      </w:r>
      <w:r w:rsidR="00882D08">
        <w:t>and</w:t>
      </w:r>
      <w:r>
        <w:t xml:space="preserve"> on a hybrid basis. Offices are</w:t>
      </w:r>
      <w:r w:rsidR="00882D08">
        <w:t xml:space="preserve"> located in White City London, and in </w:t>
      </w:r>
      <w:r w:rsidR="00C459F4">
        <w:t xml:space="preserve">Buxton, Derbyshire (between Manchester and Sheffield). </w:t>
      </w:r>
    </w:p>
    <w:p w14:paraId="2408D0CF" w14:textId="77777777" w:rsidR="00D96EA1" w:rsidRDefault="00C459F4" w:rsidP="00C459F4">
      <w:pPr>
        <w:rPr>
          <w:b/>
          <w:bCs/>
        </w:rPr>
      </w:pPr>
      <w:r w:rsidRPr="00C459F4">
        <w:rPr>
          <w:b/>
          <w:bCs/>
        </w:rPr>
        <w:t>Salary</w:t>
      </w:r>
      <w:r w:rsidR="00D96EA1">
        <w:rPr>
          <w:b/>
          <w:bCs/>
        </w:rPr>
        <w:t>:</w:t>
      </w:r>
    </w:p>
    <w:p w14:paraId="502091F6" w14:textId="013F48AE" w:rsidR="00C459F4" w:rsidRPr="00D96EA1" w:rsidRDefault="00C459F4" w:rsidP="00C459F4">
      <w:pPr>
        <w:rPr>
          <w:i/>
          <w:iCs/>
        </w:rPr>
      </w:pPr>
      <w:r w:rsidRPr="00D96EA1">
        <w:rPr>
          <w:i/>
          <w:iCs/>
        </w:rPr>
        <w:t>Competitive (depending on previous experience)</w:t>
      </w:r>
    </w:p>
    <w:p w14:paraId="49F7D29B" w14:textId="79C170EA" w:rsidR="00C459F4" w:rsidRPr="00C459F4" w:rsidRDefault="00C459F4" w:rsidP="00C459F4">
      <w:r w:rsidRPr="00C459F4">
        <w:t>Benefits</w:t>
      </w:r>
      <w:r>
        <w:t xml:space="preserve"> include p</w:t>
      </w:r>
      <w:r w:rsidRPr="00C459F4">
        <w:t>ercentage-matched, opt-in workplace pension contribution with a top 3 pension provider, discretionary end-of-year bonus (based on a share of the company profits), health cash plan, above average annual leave entitlement plus Bank Holidays, and Summer and Christmas team-building events.</w:t>
      </w:r>
    </w:p>
    <w:p w14:paraId="616291EE" w14:textId="4030DF73" w:rsidR="00812BF2" w:rsidRDefault="00812BF2" w:rsidP="00812BF2">
      <w:pPr>
        <w:rPr>
          <w:b/>
          <w:bCs/>
        </w:rPr>
      </w:pPr>
      <w:r>
        <w:rPr>
          <w:b/>
          <w:bCs/>
        </w:rPr>
        <w:t>Responsibilities</w:t>
      </w:r>
      <w:r w:rsidR="00916260">
        <w:rPr>
          <w:b/>
          <w:bCs/>
        </w:rPr>
        <w:t xml:space="preserve"> of this role include:</w:t>
      </w:r>
    </w:p>
    <w:p w14:paraId="646D3E24" w14:textId="69AAA8DD" w:rsidR="00CB69F7" w:rsidRDefault="00CB69F7" w:rsidP="00C4406B">
      <w:pPr>
        <w:pStyle w:val="ListParagraph"/>
        <w:numPr>
          <w:ilvl w:val="0"/>
          <w:numId w:val="2"/>
        </w:numPr>
      </w:pPr>
      <w:r>
        <w:t>Providing strategic advice to guide clients through</w:t>
      </w:r>
      <w:r w:rsidR="009D2398">
        <w:t xml:space="preserve">out </w:t>
      </w:r>
      <w:r w:rsidR="00502807">
        <w:t xml:space="preserve">UK </w:t>
      </w:r>
      <w:r w:rsidR="009D2398">
        <w:t xml:space="preserve">HTA </w:t>
      </w:r>
      <w:r w:rsidR="00502807">
        <w:t>processes to give the best chance of a positive outcome</w:t>
      </w:r>
    </w:p>
    <w:p w14:paraId="4D1CB028" w14:textId="77777777" w:rsidR="00FB0E48" w:rsidRDefault="00FB0E48" w:rsidP="00FB0E48">
      <w:pPr>
        <w:pStyle w:val="ListParagraph"/>
        <w:numPr>
          <w:ilvl w:val="0"/>
          <w:numId w:val="2"/>
        </w:numPr>
      </w:pPr>
      <w:r>
        <w:t>Production of high-quality materials across a range of HEOR/ HTA projects</w:t>
      </w:r>
    </w:p>
    <w:p w14:paraId="16772ECD" w14:textId="13FDE416" w:rsidR="007732CC" w:rsidRDefault="00111860" w:rsidP="007732CC">
      <w:pPr>
        <w:pStyle w:val="ListParagraph"/>
        <w:numPr>
          <w:ilvl w:val="0"/>
          <w:numId w:val="2"/>
        </w:numPr>
      </w:pPr>
      <w:r>
        <w:t>W</w:t>
      </w:r>
      <w:r w:rsidR="00C4406B">
        <w:t xml:space="preserve">riting and reviewing HTA submissions to </w:t>
      </w:r>
      <w:r w:rsidR="003875C9">
        <w:t xml:space="preserve">UK HTA bodies across </w:t>
      </w:r>
      <w:r w:rsidR="00C4406B">
        <w:t>a variety of therapeutic areas</w:t>
      </w:r>
      <w:r w:rsidR="005165D7">
        <w:t>,</w:t>
      </w:r>
      <w:r w:rsidR="00C4406B">
        <w:t xml:space="preserve"> whilst adhering to HTA guidance templates and meeting project deadlines</w:t>
      </w:r>
    </w:p>
    <w:p w14:paraId="6C68389D" w14:textId="1ABB45E7" w:rsidR="00C4406B" w:rsidRDefault="007732CC" w:rsidP="00640333">
      <w:pPr>
        <w:pStyle w:val="ListParagraph"/>
        <w:numPr>
          <w:ilvl w:val="0"/>
          <w:numId w:val="2"/>
        </w:numPr>
      </w:pPr>
      <w:r>
        <w:t xml:space="preserve">Involvement </w:t>
      </w:r>
      <w:r w:rsidR="00591A3C">
        <w:t>in designing and executing evidence generation</w:t>
      </w:r>
      <w:r w:rsidR="005F184E">
        <w:t xml:space="preserve"> and assimilation</w:t>
      </w:r>
      <w:r w:rsidR="00591A3C">
        <w:t xml:space="preserve"> </w:t>
      </w:r>
      <w:r w:rsidR="0059168A">
        <w:t>workstreams including</w:t>
      </w:r>
      <w:r w:rsidR="006708E0">
        <w:t>,</w:t>
      </w:r>
      <w:r w:rsidR="0059168A">
        <w:t xml:space="preserve"> but not limited </w:t>
      </w:r>
      <w:r w:rsidR="006708E0">
        <w:t>to</w:t>
      </w:r>
      <w:r w:rsidR="005F184E">
        <w:t>:</w:t>
      </w:r>
      <w:r w:rsidR="0059168A">
        <w:t xml:space="preserve"> systematic literature reviews</w:t>
      </w:r>
      <w:r w:rsidR="005F184E">
        <w:t xml:space="preserve">, </w:t>
      </w:r>
      <w:r w:rsidR="007F3CE1">
        <w:t xml:space="preserve">Evidence </w:t>
      </w:r>
      <w:r w:rsidR="007F3CE1">
        <w:lastRenderedPageBreak/>
        <w:t>Needs Assessments, Gap Analyses, HTA precedent reviews, multi-stakeholder panels, and patient</w:t>
      </w:r>
      <w:r w:rsidR="006740E5">
        <w:t>/ caregiver interviews</w:t>
      </w:r>
    </w:p>
    <w:p w14:paraId="2C939D60" w14:textId="08A2869B" w:rsidR="003B3DEF" w:rsidRDefault="003B3DEF" w:rsidP="003B3DEF">
      <w:pPr>
        <w:pStyle w:val="ListParagraph"/>
        <w:numPr>
          <w:ilvl w:val="0"/>
          <w:numId w:val="2"/>
        </w:numPr>
      </w:pPr>
      <w:r>
        <w:t>Analysis and communication of data</w:t>
      </w:r>
      <w:r w:rsidR="00740EE2">
        <w:t xml:space="preserve"> in the form of </w:t>
      </w:r>
      <w:r w:rsidR="006708E0">
        <w:t xml:space="preserve">manuscripts, </w:t>
      </w:r>
      <w:r w:rsidR="00740EE2">
        <w:t>written reports</w:t>
      </w:r>
      <w:r w:rsidR="00671328">
        <w:t>,</w:t>
      </w:r>
      <w:r w:rsidR="00740EE2">
        <w:t xml:space="preserve"> and oral presentations to </w:t>
      </w:r>
      <w:r w:rsidR="00BF4530">
        <w:t xml:space="preserve">a range of audiences including </w:t>
      </w:r>
      <w:r w:rsidR="00740EE2">
        <w:t>clients, HTA bodies, and patient experts</w:t>
      </w:r>
    </w:p>
    <w:p w14:paraId="683A866B" w14:textId="169CB4BA" w:rsidR="00213559" w:rsidRDefault="00213559" w:rsidP="00C4406B">
      <w:pPr>
        <w:pStyle w:val="ListParagraph"/>
        <w:numPr>
          <w:ilvl w:val="0"/>
          <w:numId w:val="2"/>
        </w:numPr>
      </w:pPr>
      <w:r>
        <w:t xml:space="preserve">Line management of </w:t>
      </w:r>
      <w:r w:rsidR="00C470A4">
        <w:t>HTA Consultants and/ or Senior HTA Consultants within the Tolley team</w:t>
      </w:r>
    </w:p>
    <w:p w14:paraId="554D7DED" w14:textId="734AD3BB" w:rsidR="00C4406B" w:rsidRDefault="00111860" w:rsidP="00C4406B">
      <w:pPr>
        <w:pStyle w:val="ListParagraph"/>
        <w:numPr>
          <w:ilvl w:val="0"/>
          <w:numId w:val="2"/>
        </w:numPr>
      </w:pPr>
      <w:r>
        <w:t xml:space="preserve">Time management and working across multiple projects and/ or project teams </w:t>
      </w:r>
      <w:r w:rsidR="003B3DEF">
        <w:t>simultaneously</w:t>
      </w:r>
    </w:p>
    <w:p w14:paraId="420FE033" w14:textId="7D0396A4" w:rsidR="00C4406B" w:rsidRDefault="00C4406B" w:rsidP="00C4406B">
      <w:pPr>
        <w:pStyle w:val="ListParagraph"/>
        <w:numPr>
          <w:ilvl w:val="0"/>
          <w:numId w:val="2"/>
        </w:numPr>
      </w:pPr>
      <w:r>
        <w:t>Work</w:t>
      </w:r>
      <w:r w:rsidR="003B3DEF">
        <w:t>ing</w:t>
      </w:r>
      <w:r>
        <w:t xml:space="preserve"> collaboratively with the </w:t>
      </w:r>
      <w:r w:rsidR="00740EE2">
        <w:t xml:space="preserve">internal </w:t>
      </w:r>
      <w:r>
        <w:t>team and external personnel to ensure all data and information are reported accurately</w:t>
      </w:r>
    </w:p>
    <w:p w14:paraId="158A5CDE" w14:textId="4EF6E250" w:rsidR="00C422FA" w:rsidRDefault="00C422FA" w:rsidP="00C4406B">
      <w:pPr>
        <w:pStyle w:val="ListParagraph"/>
        <w:numPr>
          <w:ilvl w:val="0"/>
          <w:numId w:val="2"/>
        </w:numPr>
      </w:pPr>
      <w:r>
        <w:t xml:space="preserve">Keeping abreast of new developments </w:t>
      </w:r>
      <w:r w:rsidR="00235605">
        <w:t>within relevant therapeutic areas and within the wider HTA and market access field</w:t>
      </w:r>
      <w:r w:rsidR="00412377">
        <w:t>,</w:t>
      </w:r>
      <w:r w:rsidR="00235605">
        <w:t xml:space="preserve"> to provide clients with up-to-date knowledge</w:t>
      </w:r>
      <w:r w:rsidR="00331A3A">
        <w:t xml:space="preserve"> and relevant strategic advice</w:t>
      </w:r>
    </w:p>
    <w:p w14:paraId="2071800C" w14:textId="67C6C9BF" w:rsidR="009E6F34" w:rsidRPr="00C71E81" w:rsidRDefault="00C4406B" w:rsidP="000D793E">
      <w:pPr>
        <w:pStyle w:val="ListParagraph"/>
        <w:numPr>
          <w:ilvl w:val="0"/>
          <w:numId w:val="2"/>
        </w:numPr>
        <w:rPr>
          <w:b/>
          <w:bCs/>
        </w:rPr>
      </w:pPr>
      <w:r>
        <w:t xml:space="preserve">Actively </w:t>
      </w:r>
      <w:r w:rsidR="003B3DEF">
        <w:t>supporting</w:t>
      </w:r>
      <w:r>
        <w:t xml:space="preserve"> </w:t>
      </w:r>
      <w:r w:rsidR="00B97277">
        <w:t>with business development and</w:t>
      </w:r>
      <w:r>
        <w:t xml:space="preserve"> in </w:t>
      </w:r>
      <w:r w:rsidR="00B97277">
        <w:t xml:space="preserve">detailing </w:t>
      </w:r>
      <w:r w:rsidR="00604D1F">
        <w:t>p</w:t>
      </w:r>
      <w:r>
        <w:t xml:space="preserve">roposals </w:t>
      </w:r>
      <w:r w:rsidR="00543CE4">
        <w:t>to bid for</w:t>
      </w:r>
      <w:r>
        <w:t xml:space="preserve"> future </w:t>
      </w:r>
      <w:r w:rsidR="003E24D6">
        <w:t>projects</w:t>
      </w:r>
    </w:p>
    <w:p w14:paraId="49603DFE" w14:textId="74398CCD" w:rsidR="00C459F4" w:rsidRDefault="009E6F34">
      <w:r>
        <w:rPr>
          <w:b/>
          <w:bCs/>
        </w:rPr>
        <w:t xml:space="preserve">Requirements: </w:t>
      </w:r>
    </w:p>
    <w:p w14:paraId="7ECC728C" w14:textId="717812DC" w:rsidR="00C86939" w:rsidRDefault="00C86939" w:rsidP="00C86939">
      <w:pPr>
        <w:pStyle w:val="ListParagraph"/>
        <w:numPr>
          <w:ilvl w:val="0"/>
          <w:numId w:val="3"/>
        </w:numPr>
      </w:pPr>
      <w:r>
        <w:t>A</w:t>
      </w:r>
      <w:r w:rsidR="003A1AF6">
        <w:t xml:space="preserve"> post-graduate degree in medical sciences</w:t>
      </w:r>
      <w:r w:rsidR="0023150B">
        <w:t xml:space="preserve"> </w:t>
      </w:r>
      <w:r w:rsidR="00AE2808">
        <w:t>and experience in</w:t>
      </w:r>
      <w:r w:rsidR="0023150B">
        <w:t xml:space="preserve"> communication of medical</w:t>
      </w:r>
      <w:r w:rsidR="00291C5F">
        <w:t xml:space="preserve">-based </w:t>
      </w:r>
      <w:r w:rsidR="0023150B">
        <w:t xml:space="preserve">research </w:t>
      </w:r>
      <w:r w:rsidR="008B00AE">
        <w:t xml:space="preserve">in the form of written reports and oral </w:t>
      </w:r>
      <w:r w:rsidR="00033F36">
        <w:t xml:space="preserve">presentations </w:t>
      </w:r>
    </w:p>
    <w:p w14:paraId="2A49648E" w14:textId="4E3F90A0" w:rsidR="00305BE5" w:rsidRDefault="00C86939" w:rsidP="00C86939">
      <w:pPr>
        <w:pStyle w:val="ListParagraph"/>
        <w:numPr>
          <w:ilvl w:val="0"/>
          <w:numId w:val="3"/>
        </w:numPr>
      </w:pPr>
      <w:r>
        <w:t>Outstanding</w:t>
      </w:r>
      <w:r w:rsidR="005E6C36">
        <w:t xml:space="preserve"> communication skills with keen attention to detail and excellent research skills </w:t>
      </w:r>
    </w:p>
    <w:p w14:paraId="4DB18E6A" w14:textId="039E854E" w:rsidR="00AA30D5" w:rsidRDefault="00B008B9" w:rsidP="00AA30D5">
      <w:pPr>
        <w:pStyle w:val="ListParagraph"/>
        <w:numPr>
          <w:ilvl w:val="0"/>
          <w:numId w:val="3"/>
        </w:numPr>
      </w:pPr>
      <w:r>
        <w:t xml:space="preserve">At least </w:t>
      </w:r>
      <w:r w:rsidR="00EA2761">
        <w:t xml:space="preserve">five </w:t>
      </w:r>
      <w:r>
        <w:t>years of p</w:t>
      </w:r>
      <w:r w:rsidR="00495EEB">
        <w:t>revious experience gained in an HEOR</w:t>
      </w:r>
      <w:r w:rsidR="00C71E81">
        <w:t>/ HTA</w:t>
      </w:r>
      <w:r w:rsidR="00495EEB">
        <w:t xml:space="preserve"> consultancy, and/ or working with or within pharmaceutical companies</w:t>
      </w:r>
      <w:r w:rsidR="00A66A7C">
        <w:t>, specifically in the area of HTA,</w:t>
      </w:r>
      <w:r w:rsidR="00495EEB">
        <w:t xml:space="preserve"> or an HTA organisation</w:t>
      </w:r>
    </w:p>
    <w:p w14:paraId="36A4F860" w14:textId="58564CAE" w:rsidR="00AA30D5" w:rsidRDefault="00AA30D5" w:rsidP="00AA30D5">
      <w:pPr>
        <w:pStyle w:val="ListParagraph"/>
        <w:numPr>
          <w:ilvl w:val="0"/>
          <w:numId w:val="3"/>
        </w:numPr>
      </w:pPr>
      <w:r>
        <w:t xml:space="preserve">A </w:t>
      </w:r>
      <w:r w:rsidRPr="00E140FB">
        <w:t>working knowledge of Office 365, EndNote X9 version onwards,</w:t>
      </w:r>
      <w:r>
        <w:t xml:space="preserve"> or an alternate reference manager,</w:t>
      </w:r>
      <w:r w:rsidRPr="00E140FB">
        <w:t xml:space="preserve"> </w:t>
      </w:r>
      <w:r>
        <w:t xml:space="preserve">and </w:t>
      </w:r>
      <w:r w:rsidRPr="00E140FB">
        <w:t>Covidence</w:t>
      </w:r>
      <w:r>
        <w:t xml:space="preserve"> or an alternate tool for performing SLRs </w:t>
      </w:r>
    </w:p>
    <w:p w14:paraId="06BD954D" w14:textId="3D5D1036" w:rsidR="00C34C27" w:rsidRDefault="00AD7764" w:rsidP="00C86939">
      <w:pPr>
        <w:pStyle w:val="ListParagraph"/>
        <w:numPr>
          <w:ilvl w:val="0"/>
          <w:numId w:val="3"/>
        </w:numPr>
      </w:pPr>
      <w:r>
        <w:t xml:space="preserve">Previous experience of presenting at conferences, advisory boards, workshops, and a record of publications of abstracts/ posters and manuscripts. </w:t>
      </w:r>
    </w:p>
    <w:p w14:paraId="1B2E71C0" w14:textId="71925F87" w:rsidR="008264F0" w:rsidRDefault="008264F0" w:rsidP="00C86939">
      <w:pPr>
        <w:pStyle w:val="ListParagraph"/>
        <w:numPr>
          <w:ilvl w:val="0"/>
          <w:numId w:val="3"/>
        </w:numPr>
      </w:pPr>
      <w:r>
        <w:t>Experience of line management is desirable</w:t>
      </w:r>
    </w:p>
    <w:p w14:paraId="0ABC5EBE" w14:textId="446643B8" w:rsidR="00976853" w:rsidRDefault="00976853" w:rsidP="00976853">
      <w:r w:rsidRPr="00976853">
        <w:rPr>
          <w:b/>
          <w:bCs/>
        </w:rPr>
        <w:t>How to apply</w:t>
      </w:r>
      <w:r>
        <w:rPr>
          <w:b/>
          <w:bCs/>
        </w:rPr>
        <w:t>:</w:t>
      </w:r>
    </w:p>
    <w:p w14:paraId="6C1655AD" w14:textId="69472238" w:rsidR="00137745" w:rsidRDefault="00976853" w:rsidP="00137745">
      <w:r>
        <w:t>If you are interested or would like to find out more, we encourage an informal Microsoft</w:t>
      </w:r>
      <w:r w:rsidR="0039719E">
        <w:t>®</w:t>
      </w:r>
      <w:r>
        <w:t xml:space="preserve"> Teams meeting so we can get to know each other, prior to you submitting your CV with an email on why you would fit this role.</w:t>
      </w:r>
      <w:r w:rsidR="00137745">
        <w:t xml:space="preserve"> Please contact the Tolley offices on +44 (0) 1298 74855 or send an email to </w:t>
      </w:r>
      <w:hyperlink r:id="rId8" w:history="1">
        <w:r w:rsidR="00797C52" w:rsidRPr="0037679A">
          <w:rPr>
            <w:rStyle w:val="Hyperlink"/>
          </w:rPr>
          <w:t>recruitment@tolleyhta.com</w:t>
        </w:r>
      </w:hyperlink>
      <w:r w:rsidR="00137745">
        <w:t>.</w:t>
      </w:r>
    </w:p>
    <w:p w14:paraId="2AEC8709" w14:textId="0E8A0F32" w:rsidR="00A23AFA" w:rsidRPr="008A2868" w:rsidRDefault="00A23AFA" w:rsidP="00A23AFA">
      <w:pPr>
        <w:rPr>
          <w:i/>
          <w:iCs/>
        </w:rPr>
      </w:pPr>
      <w:r w:rsidRPr="008A2868">
        <w:rPr>
          <w:i/>
          <w:iCs/>
        </w:rPr>
        <w:t>G&amp;L Scientific is an equal opportunities employer and welcomes applicants from all sections of the community regardless of their gender, religious belief, political opinion, sexual orientation, disability, age, marital status, or race. We recruit based on talent alone and firmly believe that an individual’s background should play no part in the recruitment and selection process.</w:t>
      </w:r>
    </w:p>
    <w:p w14:paraId="184CB649" w14:textId="77777777" w:rsidR="006C4233" w:rsidRDefault="006C4233"/>
    <w:sectPr w:rsidR="006C42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3080F"/>
    <w:multiLevelType w:val="hybridMultilevel"/>
    <w:tmpl w:val="BCAC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762E32"/>
    <w:multiLevelType w:val="hybridMultilevel"/>
    <w:tmpl w:val="EDDCD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875E0E"/>
    <w:multiLevelType w:val="hybridMultilevel"/>
    <w:tmpl w:val="0FF80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4406819">
    <w:abstractNumId w:val="0"/>
  </w:num>
  <w:num w:numId="2" w16cid:durableId="1250500664">
    <w:abstractNumId w:val="2"/>
  </w:num>
  <w:num w:numId="3" w16cid:durableId="1209802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33"/>
    <w:rsid w:val="000234B3"/>
    <w:rsid w:val="000261E3"/>
    <w:rsid w:val="00033F36"/>
    <w:rsid w:val="00036564"/>
    <w:rsid w:val="00072E7D"/>
    <w:rsid w:val="000817FE"/>
    <w:rsid w:val="000A5D7F"/>
    <w:rsid w:val="000D793E"/>
    <w:rsid w:val="000E4EA1"/>
    <w:rsid w:val="00111860"/>
    <w:rsid w:val="001277B8"/>
    <w:rsid w:val="001351D4"/>
    <w:rsid w:val="00137745"/>
    <w:rsid w:val="00166649"/>
    <w:rsid w:val="001844FA"/>
    <w:rsid w:val="00186E26"/>
    <w:rsid w:val="001C0778"/>
    <w:rsid w:val="001C545A"/>
    <w:rsid w:val="001D1F01"/>
    <w:rsid w:val="001D66AD"/>
    <w:rsid w:val="0020065C"/>
    <w:rsid w:val="00206017"/>
    <w:rsid w:val="00213559"/>
    <w:rsid w:val="00213B73"/>
    <w:rsid w:val="002207C0"/>
    <w:rsid w:val="0023150B"/>
    <w:rsid w:val="00235605"/>
    <w:rsid w:val="002669E5"/>
    <w:rsid w:val="00291C5F"/>
    <w:rsid w:val="002B12EE"/>
    <w:rsid w:val="002C0F6D"/>
    <w:rsid w:val="002D791E"/>
    <w:rsid w:val="002E32EE"/>
    <w:rsid w:val="00305278"/>
    <w:rsid w:val="00305BE5"/>
    <w:rsid w:val="00316388"/>
    <w:rsid w:val="00331A3A"/>
    <w:rsid w:val="00357C15"/>
    <w:rsid w:val="003808EA"/>
    <w:rsid w:val="003875C9"/>
    <w:rsid w:val="0039719E"/>
    <w:rsid w:val="00397D60"/>
    <w:rsid w:val="003A1AF6"/>
    <w:rsid w:val="003A1BAC"/>
    <w:rsid w:val="003B0E23"/>
    <w:rsid w:val="003B3DEF"/>
    <w:rsid w:val="003E24D6"/>
    <w:rsid w:val="003E75EA"/>
    <w:rsid w:val="003F415B"/>
    <w:rsid w:val="0040736E"/>
    <w:rsid w:val="00412377"/>
    <w:rsid w:val="00424047"/>
    <w:rsid w:val="004775E8"/>
    <w:rsid w:val="0048254A"/>
    <w:rsid w:val="00495EEB"/>
    <w:rsid w:val="004A770D"/>
    <w:rsid w:val="00502807"/>
    <w:rsid w:val="0050495D"/>
    <w:rsid w:val="005165D7"/>
    <w:rsid w:val="00525381"/>
    <w:rsid w:val="00540CD8"/>
    <w:rsid w:val="00543CE4"/>
    <w:rsid w:val="00571296"/>
    <w:rsid w:val="0059168A"/>
    <w:rsid w:val="00591A3C"/>
    <w:rsid w:val="005D1BC7"/>
    <w:rsid w:val="005E6C36"/>
    <w:rsid w:val="005F0763"/>
    <w:rsid w:val="005F184E"/>
    <w:rsid w:val="005F3A10"/>
    <w:rsid w:val="00604D1F"/>
    <w:rsid w:val="00621D5B"/>
    <w:rsid w:val="006371D9"/>
    <w:rsid w:val="00640333"/>
    <w:rsid w:val="006708E0"/>
    <w:rsid w:val="00671328"/>
    <w:rsid w:val="006740E5"/>
    <w:rsid w:val="006A7EB0"/>
    <w:rsid w:val="006B27B7"/>
    <w:rsid w:val="006C4233"/>
    <w:rsid w:val="006D3F22"/>
    <w:rsid w:val="006F6B80"/>
    <w:rsid w:val="006F73E5"/>
    <w:rsid w:val="00703AC1"/>
    <w:rsid w:val="0070449B"/>
    <w:rsid w:val="007367BF"/>
    <w:rsid w:val="00740EE2"/>
    <w:rsid w:val="007732CC"/>
    <w:rsid w:val="00792447"/>
    <w:rsid w:val="00797C52"/>
    <w:rsid w:val="007A7CBE"/>
    <w:rsid w:val="007E69E6"/>
    <w:rsid w:val="007F3CE1"/>
    <w:rsid w:val="00812BF2"/>
    <w:rsid w:val="008157D8"/>
    <w:rsid w:val="008264F0"/>
    <w:rsid w:val="00834A84"/>
    <w:rsid w:val="00836B8D"/>
    <w:rsid w:val="008440F4"/>
    <w:rsid w:val="00845015"/>
    <w:rsid w:val="008812D8"/>
    <w:rsid w:val="00882D08"/>
    <w:rsid w:val="008A2868"/>
    <w:rsid w:val="008B00AE"/>
    <w:rsid w:val="008B37B6"/>
    <w:rsid w:val="008D36C8"/>
    <w:rsid w:val="00916260"/>
    <w:rsid w:val="00970D83"/>
    <w:rsid w:val="00975772"/>
    <w:rsid w:val="00976853"/>
    <w:rsid w:val="00992AD8"/>
    <w:rsid w:val="009952BC"/>
    <w:rsid w:val="009C3EAE"/>
    <w:rsid w:val="009D2398"/>
    <w:rsid w:val="009E6C63"/>
    <w:rsid w:val="009E6F34"/>
    <w:rsid w:val="00A0598B"/>
    <w:rsid w:val="00A0622B"/>
    <w:rsid w:val="00A23AFA"/>
    <w:rsid w:val="00A25195"/>
    <w:rsid w:val="00A3372A"/>
    <w:rsid w:val="00A56D5F"/>
    <w:rsid w:val="00A66A7C"/>
    <w:rsid w:val="00A7102E"/>
    <w:rsid w:val="00A871FF"/>
    <w:rsid w:val="00AA30D5"/>
    <w:rsid w:val="00AD28B5"/>
    <w:rsid w:val="00AD55F4"/>
    <w:rsid w:val="00AD7764"/>
    <w:rsid w:val="00AE2808"/>
    <w:rsid w:val="00B008B9"/>
    <w:rsid w:val="00B40106"/>
    <w:rsid w:val="00B5534D"/>
    <w:rsid w:val="00B743C0"/>
    <w:rsid w:val="00B82F25"/>
    <w:rsid w:val="00B97277"/>
    <w:rsid w:val="00BA196C"/>
    <w:rsid w:val="00BC6243"/>
    <w:rsid w:val="00BD0115"/>
    <w:rsid w:val="00BD492A"/>
    <w:rsid w:val="00BE6714"/>
    <w:rsid w:val="00BE72C7"/>
    <w:rsid w:val="00BF4530"/>
    <w:rsid w:val="00C00140"/>
    <w:rsid w:val="00C13DE2"/>
    <w:rsid w:val="00C279DA"/>
    <w:rsid w:val="00C34C27"/>
    <w:rsid w:val="00C34EF4"/>
    <w:rsid w:val="00C422FA"/>
    <w:rsid w:val="00C42E47"/>
    <w:rsid w:val="00C4406B"/>
    <w:rsid w:val="00C459F4"/>
    <w:rsid w:val="00C46B51"/>
    <w:rsid w:val="00C470A4"/>
    <w:rsid w:val="00C71E81"/>
    <w:rsid w:val="00C86939"/>
    <w:rsid w:val="00CB69F7"/>
    <w:rsid w:val="00D208D9"/>
    <w:rsid w:val="00D342FA"/>
    <w:rsid w:val="00D43FCC"/>
    <w:rsid w:val="00D514B2"/>
    <w:rsid w:val="00D65689"/>
    <w:rsid w:val="00D864D8"/>
    <w:rsid w:val="00D96EA1"/>
    <w:rsid w:val="00DE5F77"/>
    <w:rsid w:val="00E140FB"/>
    <w:rsid w:val="00E21B6C"/>
    <w:rsid w:val="00E664F7"/>
    <w:rsid w:val="00E67D0D"/>
    <w:rsid w:val="00E70B7D"/>
    <w:rsid w:val="00E7751D"/>
    <w:rsid w:val="00E8505D"/>
    <w:rsid w:val="00EA2761"/>
    <w:rsid w:val="00EB1C26"/>
    <w:rsid w:val="00ED0DB9"/>
    <w:rsid w:val="00ED71FC"/>
    <w:rsid w:val="00ED75DB"/>
    <w:rsid w:val="00EF4475"/>
    <w:rsid w:val="00F0166A"/>
    <w:rsid w:val="00F2369F"/>
    <w:rsid w:val="00F3034B"/>
    <w:rsid w:val="00F8384A"/>
    <w:rsid w:val="00F93ADD"/>
    <w:rsid w:val="00FB0E48"/>
    <w:rsid w:val="00FB4BB4"/>
    <w:rsid w:val="00FC4E26"/>
    <w:rsid w:val="00FC7E19"/>
    <w:rsid w:val="00FF0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835D"/>
  <w15:chartTrackingRefBased/>
  <w15:docId w15:val="{7360F17E-F770-48BF-A0D0-7BB62058A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4233"/>
    <w:pPr>
      <w:keepNext/>
      <w:keepLines/>
      <w:spacing w:before="360" w:after="80"/>
      <w:outlineLvl w:val="0"/>
    </w:pPr>
    <w:rPr>
      <w:rFonts w:asciiTheme="majorHAnsi" w:eastAsiaTheme="majorEastAsia" w:hAnsiTheme="majorHAnsi" w:cstheme="majorBidi"/>
      <w:color w:val="007EEB" w:themeColor="accent1" w:themeShade="BF"/>
      <w:sz w:val="40"/>
      <w:szCs w:val="40"/>
    </w:rPr>
  </w:style>
  <w:style w:type="paragraph" w:styleId="Heading2">
    <w:name w:val="heading 2"/>
    <w:basedOn w:val="Normal"/>
    <w:next w:val="Normal"/>
    <w:link w:val="Heading2Char"/>
    <w:uiPriority w:val="9"/>
    <w:semiHidden/>
    <w:unhideWhenUsed/>
    <w:qFormat/>
    <w:rsid w:val="006C4233"/>
    <w:pPr>
      <w:keepNext/>
      <w:keepLines/>
      <w:spacing w:before="160" w:after="80"/>
      <w:outlineLvl w:val="1"/>
    </w:pPr>
    <w:rPr>
      <w:rFonts w:asciiTheme="majorHAnsi" w:eastAsiaTheme="majorEastAsia" w:hAnsiTheme="majorHAnsi" w:cstheme="majorBidi"/>
      <w:color w:val="007EEB" w:themeColor="accent1" w:themeShade="BF"/>
      <w:sz w:val="32"/>
      <w:szCs w:val="32"/>
    </w:rPr>
  </w:style>
  <w:style w:type="paragraph" w:styleId="Heading3">
    <w:name w:val="heading 3"/>
    <w:basedOn w:val="Normal"/>
    <w:next w:val="Normal"/>
    <w:link w:val="Heading3Char"/>
    <w:uiPriority w:val="9"/>
    <w:semiHidden/>
    <w:unhideWhenUsed/>
    <w:qFormat/>
    <w:rsid w:val="006C4233"/>
    <w:pPr>
      <w:keepNext/>
      <w:keepLines/>
      <w:spacing w:before="160" w:after="80"/>
      <w:outlineLvl w:val="2"/>
    </w:pPr>
    <w:rPr>
      <w:rFonts w:eastAsiaTheme="majorEastAsia" w:cstheme="majorBidi"/>
      <w:color w:val="007EEB" w:themeColor="accent1" w:themeShade="BF"/>
      <w:sz w:val="28"/>
      <w:szCs w:val="28"/>
    </w:rPr>
  </w:style>
  <w:style w:type="paragraph" w:styleId="Heading4">
    <w:name w:val="heading 4"/>
    <w:basedOn w:val="Normal"/>
    <w:next w:val="Normal"/>
    <w:link w:val="Heading4Char"/>
    <w:uiPriority w:val="9"/>
    <w:semiHidden/>
    <w:unhideWhenUsed/>
    <w:qFormat/>
    <w:rsid w:val="006C4233"/>
    <w:pPr>
      <w:keepNext/>
      <w:keepLines/>
      <w:spacing w:before="80" w:after="40"/>
      <w:outlineLvl w:val="3"/>
    </w:pPr>
    <w:rPr>
      <w:rFonts w:eastAsiaTheme="majorEastAsia" w:cstheme="majorBidi"/>
      <w:i/>
      <w:iCs/>
      <w:color w:val="007EEB" w:themeColor="accent1" w:themeShade="BF"/>
    </w:rPr>
  </w:style>
  <w:style w:type="paragraph" w:styleId="Heading5">
    <w:name w:val="heading 5"/>
    <w:basedOn w:val="Normal"/>
    <w:next w:val="Normal"/>
    <w:link w:val="Heading5Char"/>
    <w:uiPriority w:val="9"/>
    <w:semiHidden/>
    <w:unhideWhenUsed/>
    <w:qFormat/>
    <w:rsid w:val="006C4233"/>
    <w:pPr>
      <w:keepNext/>
      <w:keepLines/>
      <w:spacing w:before="80" w:after="40"/>
      <w:outlineLvl w:val="4"/>
    </w:pPr>
    <w:rPr>
      <w:rFonts w:eastAsiaTheme="majorEastAsia" w:cstheme="majorBidi"/>
      <w:color w:val="007EEB" w:themeColor="accent1" w:themeShade="BF"/>
    </w:rPr>
  </w:style>
  <w:style w:type="paragraph" w:styleId="Heading6">
    <w:name w:val="heading 6"/>
    <w:basedOn w:val="Normal"/>
    <w:next w:val="Normal"/>
    <w:link w:val="Heading6Char"/>
    <w:uiPriority w:val="9"/>
    <w:semiHidden/>
    <w:unhideWhenUsed/>
    <w:qFormat/>
    <w:rsid w:val="006C42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42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42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42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233"/>
    <w:rPr>
      <w:rFonts w:asciiTheme="majorHAnsi" w:eastAsiaTheme="majorEastAsia" w:hAnsiTheme="majorHAnsi" w:cstheme="majorBidi"/>
      <w:color w:val="007EEB" w:themeColor="accent1" w:themeShade="BF"/>
      <w:sz w:val="40"/>
      <w:szCs w:val="40"/>
    </w:rPr>
  </w:style>
  <w:style w:type="character" w:customStyle="1" w:styleId="Heading2Char">
    <w:name w:val="Heading 2 Char"/>
    <w:basedOn w:val="DefaultParagraphFont"/>
    <w:link w:val="Heading2"/>
    <w:uiPriority w:val="9"/>
    <w:semiHidden/>
    <w:rsid w:val="006C4233"/>
    <w:rPr>
      <w:rFonts w:asciiTheme="majorHAnsi" w:eastAsiaTheme="majorEastAsia" w:hAnsiTheme="majorHAnsi" w:cstheme="majorBidi"/>
      <w:color w:val="007EEB" w:themeColor="accent1" w:themeShade="BF"/>
      <w:sz w:val="32"/>
      <w:szCs w:val="32"/>
    </w:rPr>
  </w:style>
  <w:style w:type="character" w:customStyle="1" w:styleId="Heading3Char">
    <w:name w:val="Heading 3 Char"/>
    <w:basedOn w:val="DefaultParagraphFont"/>
    <w:link w:val="Heading3"/>
    <w:uiPriority w:val="9"/>
    <w:semiHidden/>
    <w:rsid w:val="006C4233"/>
    <w:rPr>
      <w:rFonts w:eastAsiaTheme="majorEastAsia" w:cstheme="majorBidi"/>
      <w:color w:val="007EEB" w:themeColor="accent1" w:themeShade="BF"/>
      <w:sz w:val="28"/>
      <w:szCs w:val="28"/>
    </w:rPr>
  </w:style>
  <w:style w:type="character" w:customStyle="1" w:styleId="Heading4Char">
    <w:name w:val="Heading 4 Char"/>
    <w:basedOn w:val="DefaultParagraphFont"/>
    <w:link w:val="Heading4"/>
    <w:uiPriority w:val="9"/>
    <w:semiHidden/>
    <w:rsid w:val="006C4233"/>
    <w:rPr>
      <w:rFonts w:eastAsiaTheme="majorEastAsia" w:cstheme="majorBidi"/>
      <w:i/>
      <w:iCs/>
      <w:color w:val="007EEB" w:themeColor="accent1" w:themeShade="BF"/>
    </w:rPr>
  </w:style>
  <w:style w:type="character" w:customStyle="1" w:styleId="Heading5Char">
    <w:name w:val="Heading 5 Char"/>
    <w:basedOn w:val="DefaultParagraphFont"/>
    <w:link w:val="Heading5"/>
    <w:uiPriority w:val="9"/>
    <w:semiHidden/>
    <w:rsid w:val="006C4233"/>
    <w:rPr>
      <w:rFonts w:eastAsiaTheme="majorEastAsia" w:cstheme="majorBidi"/>
      <w:color w:val="007EEB" w:themeColor="accent1" w:themeShade="BF"/>
    </w:rPr>
  </w:style>
  <w:style w:type="character" w:customStyle="1" w:styleId="Heading6Char">
    <w:name w:val="Heading 6 Char"/>
    <w:basedOn w:val="DefaultParagraphFont"/>
    <w:link w:val="Heading6"/>
    <w:uiPriority w:val="9"/>
    <w:semiHidden/>
    <w:rsid w:val="006C42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42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42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4233"/>
    <w:rPr>
      <w:rFonts w:eastAsiaTheme="majorEastAsia" w:cstheme="majorBidi"/>
      <w:color w:val="272727" w:themeColor="text1" w:themeTint="D8"/>
    </w:rPr>
  </w:style>
  <w:style w:type="paragraph" w:styleId="Title">
    <w:name w:val="Title"/>
    <w:basedOn w:val="Normal"/>
    <w:next w:val="Normal"/>
    <w:link w:val="TitleChar"/>
    <w:uiPriority w:val="10"/>
    <w:qFormat/>
    <w:rsid w:val="006C42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2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42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42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4233"/>
    <w:pPr>
      <w:spacing w:before="160"/>
      <w:jc w:val="center"/>
    </w:pPr>
    <w:rPr>
      <w:i/>
      <w:iCs/>
      <w:color w:val="404040" w:themeColor="text1" w:themeTint="BF"/>
    </w:rPr>
  </w:style>
  <w:style w:type="character" w:customStyle="1" w:styleId="QuoteChar">
    <w:name w:val="Quote Char"/>
    <w:basedOn w:val="DefaultParagraphFont"/>
    <w:link w:val="Quote"/>
    <w:uiPriority w:val="29"/>
    <w:rsid w:val="006C4233"/>
    <w:rPr>
      <w:i/>
      <w:iCs/>
      <w:color w:val="404040" w:themeColor="text1" w:themeTint="BF"/>
    </w:rPr>
  </w:style>
  <w:style w:type="paragraph" w:styleId="ListParagraph">
    <w:name w:val="List Paragraph"/>
    <w:basedOn w:val="Normal"/>
    <w:uiPriority w:val="34"/>
    <w:qFormat/>
    <w:rsid w:val="006C4233"/>
    <w:pPr>
      <w:ind w:left="720"/>
      <w:contextualSpacing/>
    </w:pPr>
  </w:style>
  <w:style w:type="character" w:styleId="IntenseEmphasis">
    <w:name w:val="Intense Emphasis"/>
    <w:basedOn w:val="DefaultParagraphFont"/>
    <w:uiPriority w:val="21"/>
    <w:qFormat/>
    <w:rsid w:val="006C4233"/>
    <w:rPr>
      <w:i/>
      <w:iCs/>
      <w:color w:val="007EEB" w:themeColor="accent1" w:themeShade="BF"/>
    </w:rPr>
  </w:style>
  <w:style w:type="paragraph" w:styleId="IntenseQuote">
    <w:name w:val="Intense Quote"/>
    <w:basedOn w:val="Normal"/>
    <w:next w:val="Normal"/>
    <w:link w:val="IntenseQuoteChar"/>
    <w:uiPriority w:val="30"/>
    <w:qFormat/>
    <w:rsid w:val="006C4233"/>
    <w:pPr>
      <w:pBdr>
        <w:top w:val="single" w:sz="4" w:space="10" w:color="007EEB" w:themeColor="accent1" w:themeShade="BF"/>
        <w:bottom w:val="single" w:sz="4" w:space="10" w:color="007EEB" w:themeColor="accent1" w:themeShade="BF"/>
      </w:pBdr>
      <w:spacing w:before="360" w:after="360"/>
      <w:ind w:left="864" w:right="864"/>
      <w:jc w:val="center"/>
    </w:pPr>
    <w:rPr>
      <w:i/>
      <w:iCs/>
      <w:color w:val="007EEB" w:themeColor="accent1" w:themeShade="BF"/>
    </w:rPr>
  </w:style>
  <w:style w:type="character" w:customStyle="1" w:styleId="IntenseQuoteChar">
    <w:name w:val="Intense Quote Char"/>
    <w:basedOn w:val="DefaultParagraphFont"/>
    <w:link w:val="IntenseQuote"/>
    <w:uiPriority w:val="30"/>
    <w:rsid w:val="006C4233"/>
    <w:rPr>
      <w:i/>
      <w:iCs/>
      <w:color w:val="007EEB" w:themeColor="accent1" w:themeShade="BF"/>
    </w:rPr>
  </w:style>
  <w:style w:type="character" w:styleId="IntenseReference">
    <w:name w:val="Intense Reference"/>
    <w:basedOn w:val="DefaultParagraphFont"/>
    <w:uiPriority w:val="32"/>
    <w:qFormat/>
    <w:rsid w:val="006C4233"/>
    <w:rPr>
      <w:b/>
      <w:bCs/>
      <w:smallCaps/>
      <w:color w:val="007EEB" w:themeColor="accent1" w:themeShade="BF"/>
      <w:spacing w:val="5"/>
    </w:rPr>
  </w:style>
  <w:style w:type="character" w:styleId="CommentReference">
    <w:name w:val="annotation reference"/>
    <w:basedOn w:val="DefaultParagraphFont"/>
    <w:uiPriority w:val="99"/>
    <w:semiHidden/>
    <w:unhideWhenUsed/>
    <w:rsid w:val="00BE6714"/>
    <w:rPr>
      <w:sz w:val="16"/>
      <w:szCs w:val="16"/>
    </w:rPr>
  </w:style>
  <w:style w:type="paragraph" w:styleId="CommentText">
    <w:name w:val="annotation text"/>
    <w:basedOn w:val="Normal"/>
    <w:link w:val="CommentTextChar"/>
    <w:uiPriority w:val="99"/>
    <w:unhideWhenUsed/>
    <w:rsid w:val="00BE6714"/>
    <w:pPr>
      <w:spacing w:line="240" w:lineRule="auto"/>
    </w:pPr>
    <w:rPr>
      <w:sz w:val="20"/>
      <w:szCs w:val="20"/>
    </w:rPr>
  </w:style>
  <w:style w:type="character" w:customStyle="1" w:styleId="CommentTextChar">
    <w:name w:val="Comment Text Char"/>
    <w:basedOn w:val="DefaultParagraphFont"/>
    <w:link w:val="CommentText"/>
    <w:uiPriority w:val="99"/>
    <w:rsid w:val="00BE6714"/>
    <w:rPr>
      <w:sz w:val="20"/>
      <w:szCs w:val="20"/>
    </w:rPr>
  </w:style>
  <w:style w:type="paragraph" w:styleId="CommentSubject">
    <w:name w:val="annotation subject"/>
    <w:basedOn w:val="CommentText"/>
    <w:next w:val="CommentText"/>
    <w:link w:val="CommentSubjectChar"/>
    <w:uiPriority w:val="99"/>
    <w:semiHidden/>
    <w:unhideWhenUsed/>
    <w:rsid w:val="00BE6714"/>
    <w:rPr>
      <w:b/>
      <w:bCs/>
    </w:rPr>
  </w:style>
  <w:style w:type="character" w:customStyle="1" w:styleId="CommentSubjectChar">
    <w:name w:val="Comment Subject Char"/>
    <w:basedOn w:val="CommentTextChar"/>
    <w:link w:val="CommentSubject"/>
    <w:uiPriority w:val="99"/>
    <w:semiHidden/>
    <w:rsid w:val="00BE6714"/>
    <w:rPr>
      <w:b/>
      <w:bCs/>
      <w:sz w:val="20"/>
      <w:szCs w:val="20"/>
    </w:rPr>
  </w:style>
  <w:style w:type="paragraph" w:styleId="Revision">
    <w:name w:val="Revision"/>
    <w:hidden/>
    <w:uiPriority w:val="99"/>
    <w:semiHidden/>
    <w:rsid w:val="00206017"/>
    <w:pPr>
      <w:spacing w:after="0" w:line="240" w:lineRule="auto"/>
    </w:pPr>
  </w:style>
  <w:style w:type="character" w:styleId="Hyperlink">
    <w:name w:val="Hyperlink"/>
    <w:basedOn w:val="DefaultParagraphFont"/>
    <w:uiPriority w:val="99"/>
    <w:unhideWhenUsed/>
    <w:rsid w:val="00137745"/>
    <w:rPr>
      <w:color w:val="3CA5FF" w:themeColor="hyperlink"/>
      <w:u w:val="single"/>
    </w:rPr>
  </w:style>
  <w:style w:type="character" w:styleId="UnresolvedMention">
    <w:name w:val="Unresolved Mention"/>
    <w:basedOn w:val="DefaultParagraphFont"/>
    <w:uiPriority w:val="99"/>
    <w:semiHidden/>
    <w:unhideWhenUsed/>
    <w:rsid w:val="00797C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054085">
      <w:bodyDiv w:val="1"/>
      <w:marLeft w:val="0"/>
      <w:marRight w:val="0"/>
      <w:marTop w:val="0"/>
      <w:marBottom w:val="0"/>
      <w:divBdr>
        <w:top w:val="none" w:sz="0" w:space="0" w:color="auto"/>
        <w:left w:val="none" w:sz="0" w:space="0" w:color="auto"/>
        <w:bottom w:val="none" w:sz="0" w:space="0" w:color="auto"/>
        <w:right w:val="none" w:sz="0" w:space="0" w:color="auto"/>
      </w:divBdr>
    </w:div>
    <w:div w:id="517351829">
      <w:bodyDiv w:val="1"/>
      <w:marLeft w:val="0"/>
      <w:marRight w:val="0"/>
      <w:marTop w:val="0"/>
      <w:marBottom w:val="0"/>
      <w:divBdr>
        <w:top w:val="none" w:sz="0" w:space="0" w:color="auto"/>
        <w:left w:val="none" w:sz="0" w:space="0" w:color="auto"/>
        <w:bottom w:val="none" w:sz="0" w:space="0" w:color="auto"/>
        <w:right w:val="none" w:sz="0" w:space="0" w:color="auto"/>
      </w:divBdr>
    </w:div>
    <w:div w:id="907687486">
      <w:bodyDiv w:val="1"/>
      <w:marLeft w:val="0"/>
      <w:marRight w:val="0"/>
      <w:marTop w:val="0"/>
      <w:marBottom w:val="0"/>
      <w:divBdr>
        <w:top w:val="none" w:sz="0" w:space="0" w:color="auto"/>
        <w:left w:val="none" w:sz="0" w:space="0" w:color="auto"/>
        <w:bottom w:val="none" w:sz="0" w:space="0" w:color="auto"/>
        <w:right w:val="none" w:sz="0" w:space="0" w:color="auto"/>
      </w:divBdr>
    </w:div>
    <w:div w:id="1077363915">
      <w:bodyDiv w:val="1"/>
      <w:marLeft w:val="0"/>
      <w:marRight w:val="0"/>
      <w:marTop w:val="0"/>
      <w:marBottom w:val="0"/>
      <w:divBdr>
        <w:top w:val="none" w:sz="0" w:space="0" w:color="auto"/>
        <w:left w:val="none" w:sz="0" w:space="0" w:color="auto"/>
        <w:bottom w:val="none" w:sz="0" w:space="0" w:color="auto"/>
        <w:right w:val="none" w:sz="0" w:space="0" w:color="auto"/>
      </w:divBdr>
    </w:div>
    <w:div w:id="1434548346">
      <w:bodyDiv w:val="1"/>
      <w:marLeft w:val="0"/>
      <w:marRight w:val="0"/>
      <w:marTop w:val="0"/>
      <w:marBottom w:val="0"/>
      <w:divBdr>
        <w:top w:val="none" w:sz="0" w:space="0" w:color="auto"/>
        <w:left w:val="none" w:sz="0" w:space="0" w:color="auto"/>
        <w:bottom w:val="none" w:sz="0" w:space="0" w:color="auto"/>
        <w:right w:val="none" w:sz="0" w:space="0" w:color="auto"/>
      </w:divBdr>
    </w:div>
    <w:div w:id="154817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tolleyhta.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olley Ltd 2024">
  <a:themeElements>
    <a:clrScheme name="Tolley">
      <a:dk1>
        <a:srgbClr val="000000"/>
      </a:dk1>
      <a:lt1>
        <a:srgbClr val="FFFFFF"/>
      </a:lt1>
      <a:dk2>
        <a:srgbClr val="0E2841"/>
      </a:dk2>
      <a:lt2>
        <a:srgbClr val="E8E8E8"/>
      </a:lt2>
      <a:accent1>
        <a:srgbClr val="3CA5FF"/>
      </a:accent1>
      <a:accent2>
        <a:srgbClr val="214CB7"/>
      </a:accent2>
      <a:accent3>
        <a:srgbClr val="FF6F36"/>
      </a:accent3>
      <a:accent4>
        <a:srgbClr val="EB0807"/>
      </a:accent4>
      <a:accent5>
        <a:srgbClr val="7D02C6"/>
      </a:accent5>
      <a:accent6>
        <a:srgbClr val="3CA5FF"/>
      </a:accent6>
      <a:hlink>
        <a:srgbClr val="3CA5FF"/>
      </a:hlink>
      <a:folHlink>
        <a:srgbClr val="FF6F3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olley Ltd 2024" id="{EB56B7D4-3C35-40A6-934B-0C0FE5670B4A}" vid="{9A9A3A31-FB6D-4682-99BA-989C24A185F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37e31c4-4464-4028-bc64-18cb1541de03" xsi:nil="true"/>
    <lcf76f155ced4ddcb4097134ff3c332f xmlns="6482165c-51ee-45fc-8016-d150a70fdd8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0862C1A89D6D4CAEDEC1DE68800CB9" ma:contentTypeVersion="18" ma:contentTypeDescription="Create a new document." ma:contentTypeScope="" ma:versionID="f873713a3e117d7763524eac2c6088eb">
  <xsd:schema xmlns:xsd="http://www.w3.org/2001/XMLSchema" xmlns:xs="http://www.w3.org/2001/XMLSchema" xmlns:p="http://schemas.microsoft.com/office/2006/metadata/properties" xmlns:ns2="237e31c4-4464-4028-bc64-18cb1541de03" xmlns:ns3="6482165c-51ee-45fc-8016-d150a70fdd84" targetNamespace="http://schemas.microsoft.com/office/2006/metadata/properties" ma:root="true" ma:fieldsID="af1e103e70cc320f08cfabdce29aeb10" ns2:_="" ns3:_="">
    <xsd:import namespace="237e31c4-4464-4028-bc64-18cb1541de03"/>
    <xsd:import namespace="6482165c-51ee-45fc-8016-d150a70fdd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e31c4-4464-4028-bc64-18cb1541de0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373dc0d-ac43-4214-b3b2-2fcccc95b6d2}" ma:internalName="TaxCatchAll" ma:showField="CatchAllData" ma:web="237e31c4-4464-4028-bc64-18cb1541de0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82165c-51ee-45fc-8016-d150a70fdd8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1f3e9a1-d28e-4174-99a8-ff1cd0284a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B48A6-ADB0-4C8F-ABA2-9C24D374E20E}">
  <ds:schemaRefs>
    <ds:schemaRef ds:uri="http://schemas.microsoft.com/office/2006/metadata/properties"/>
    <ds:schemaRef ds:uri="http://schemas.microsoft.com/office/infopath/2007/PartnerControls"/>
    <ds:schemaRef ds:uri="237e31c4-4464-4028-bc64-18cb1541de03"/>
    <ds:schemaRef ds:uri="6482165c-51ee-45fc-8016-d150a70fdd84"/>
  </ds:schemaRefs>
</ds:datastoreItem>
</file>

<file path=customXml/itemProps2.xml><?xml version="1.0" encoding="utf-8"?>
<ds:datastoreItem xmlns:ds="http://schemas.openxmlformats.org/officeDocument/2006/customXml" ds:itemID="{2E1A46D9-1E52-45DD-A597-E5906B6004E1}">
  <ds:schemaRefs>
    <ds:schemaRef ds:uri="http://schemas.microsoft.com/sharepoint/v3/contenttype/forms"/>
  </ds:schemaRefs>
</ds:datastoreItem>
</file>

<file path=customXml/itemProps3.xml><?xml version="1.0" encoding="utf-8"?>
<ds:datastoreItem xmlns:ds="http://schemas.openxmlformats.org/officeDocument/2006/customXml" ds:itemID="{2C931935-B59E-405B-A7B3-F1495F834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e31c4-4464-4028-bc64-18cb1541de03"/>
    <ds:schemaRef ds:uri="6482165c-51ee-45fc-8016-d150a70fd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762</Words>
  <Characters>4396</Characters>
  <Application>Microsoft Office Word</Application>
  <DocSecurity>0</DocSecurity>
  <Lines>77</Lines>
  <Paragraphs>34</Paragraphs>
  <ScaleCrop>false</ScaleCrop>
  <Company/>
  <LinksUpToDate>false</LinksUpToDate>
  <CharactersWithSpaces>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Prentice</dc:creator>
  <cp:keywords/>
  <dc:description/>
  <cp:lastModifiedBy>Joanne Noble-Longster</cp:lastModifiedBy>
  <cp:revision>181</cp:revision>
  <dcterms:created xsi:type="dcterms:W3CDTF">2025-08-22T16:11:00Z</dcterms:created>
  <dcterms:modified xsi:type="dcterms:W3CDTF">2026-02-20T11:21:00Z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0x010100430862C1A89D6D4CAEDEC1DE68800CB9</vt:lpwstr>
  </property>
  <property fmtid="{D5CDD505-2E9C-101B-9397-08002B2CF9AE}" pid="3" name="MediaServiceImageTags">
    <vt:lpwstr/>
  </property>
</Properties>
</file>